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D0D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Noto Sans Armenian" w:hAnsi="Noto Sans Armenian" w:eastAsia="仿宋_GB2312" w:cs="Noto Sans Armenian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  <w:t>附件1:</w:t>
      </w:r>
    </w:p>
    <w:p w14:paraId="357D78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询价采购评分汇总表</w:t>
      </w:r>
    </w:p>
    <w:tbl>
      <w:tblPr>
        <w:tblStyle w:val="4"/>
        <w:tblW w:w="10259" w:type="dxa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4646"/>
        <w:gridCol w:w="1414"/>
        <w:gridCol w:w="2310"/>
      </w:tblGrid>
      <w:tr w14:paraId="420E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56C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子项目名称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65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投标公司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65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平均分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C2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报价（元）</w:t>
            </w:r>
          </w:p>
        </w:tc>
      </w:tr>
      <w:tr w14:paraId="0509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8F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1.3.3全健康耐药监测体系建设（人-动物-环境融合监测网）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56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海南江雨雾实业有限公司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641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86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67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48733.00</w:t>
            </w:r>
          </w:p>
        </w:tc>
      </w:tr>
      <w:tr w14:paraId="774A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6A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oto Sans Armenian" w:hAnsi="Noto Sans Armenian" w:eastAsia="仿宋_GB2312" w:cs="Noto Sans Armenian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14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上海陌汉生物科技有限公司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B0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79.93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5D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50534.00</w:t>
            </w:r>
          </w:p>
        </w:tc>
      </w:tr>
      <w:tr w14:paraId="0569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5E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oto Sans Armenian" w:hAnsi="Noto Sans Armenian" w:eastAsia="仿宋_GB2312" w:cs="Noto Sans Armenian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AD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海南鑫禾汇检测技术有限公司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17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71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27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49992.00</w:t>
            </w:r>
          </w:p>
        </w:tc>
      </w:tr>
      <w:tr w14:paraId="64BE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91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oto Sans Armenian" w:hAnsi="Noto Sans Armenian" w:eastAsia="仿宋_GB2312" w:cs="Noto Sans Armenian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28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海南鑫峰咨询有限公司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D6E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69.8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60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50413.00</w:t>
            </w:r>
          </w:p>
        </w:tc>
      </w:tr>
      <w:tr w14:paraId="0E26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60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oto Sans Armenian" w:hAnsi="Noto Sans Armenian" w:eastAsia="仿宋_GB2312" w:cs="Noto Sans Armenian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FEA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朝原科技（上海）有限公司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99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62.73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C9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50800.00</w:t>
            </w:r>
          </w:p>
        </w:tc>
      </w:tr>
      <w:tr w14:paraId="103B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B0E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1.3.6建立健全流行病与热带病风险监测体系</w:t>
            </w: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399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广西维领灿生物科技有限公司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19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89.67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9A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87000.00</w:t>
            </w:r>
          </w:p>
        </w:tc>
      </w:tr>
      <w:tr w14:paraId="6701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63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oto Sans Armenian" w:hAnsi="Noto Sans Armenian" w:eastAsia="仿宋_GB2312" w:cs="Noto Sans Armenian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83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广西嘉达茂生物科技有限公司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AE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74.9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A2A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91800.00</w:t>
            </w:r>
          </w:p>
        </w:tc>
      </w:tr>
      <w:tr w14:paraId="138D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B7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Noto Sans Armenian" w:hAnsi="Noto Sans Armenian" w:eastAsia="仿宋_GB2312" w:cs="Noto Sans Armenian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C2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广州鼎肇医疗科技有限公司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F2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74.63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3B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Noto Sans Armenian" w:hAnsi="Noto Sans Armenian" w:eastAsia="仿宋_GB2312" w:cs="Noto Sans Armenian"/>
                <w:kern w:val="2"/>
                <w:sz w:val="32"/>
                <w:szCs w:val="32"/>
                <w:lang w:val="en-US" w:eastAsia="zh-CN" w:bidi="ar"/>
              </w:rPr>
              <w:t>90800.00</w:t>
            </w:r>
          </w:p>
        </w:tc>
      </w:tr>
    </w:tbl>
    <w:p w14:paraId="2AFCDE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Noto Sans Armenian" w:hAnsi="Noto Sans Armenian" w:eastAsia="仿宋" w:cs="Noto Sans Armenian"/>
          <w:kern w:val="2"/>
          <w:sz w:val="32"/>
          <w:szCs w:val="32"/>
        </w:rPr>
      </w:pPr>
    </w:p>
    <w:p w14:paraId="0D705DD1">
      <w:pPr>
        <w:rPr>
          <w:rFonts w:hint="default" w:ascii="Noto Sans Armenian" w:hAnsi="Noto Sans Armenian" w:cs="Noto Sans Armenian"/>
        </w:rPr>
      </w:pPr>
    </w:p>
    <w:p w14:paraId="2C9AFEC5">
      <w:pPr>
        <w:rPr>
          <w:rFonts w:hint="default" w:ascii="Noto Sans Armenian" w:hAnsi="Noto Sans Armenian" w:cs="Noto Sans Armenian"/>
        </w:rPr>
      </w:pPr>
    </w:p>
    <w:p w14:paraId="5C5C6AFB">
      <w:pPr>
        <w:rPr>
          <w:rFonts w:hint="default" w:ascii="Noto Sans Armenian" w:hAnsi="Noto Sans Armenian" w:cs="Noto Sans Armenian"/>
        </w:rPr>
      </w:pPr>
    </w:p>
    <w:p w14:paraId="219EA198">
      <w:pPr>
        <w:rPr>
          <w:rFonts w:hint="default" w:ascii="Noto Sans Armenian" w:hAnsi="Noto Sans Armenian" w:cs="Noto Sans Armenian"/>
        </w:rPr>
      </w:pPr>
    </w:p>
    <w:p w14:paraId="42223D9B">
      <w:pPr>
        <w:rPr>
          <w:rFonts w:hint="default" w:ascii="Noto Sans Armenian" w:hAnsi="Noto Sans Armenian" w:cs="Noto Sans Armenian"/>
        </w:rPr>
      </w:pPr>
    </w:p>
    <w:p w14:paraId="1A62A833">
      <w:pPr>
        <w:rPr>
          <w:rFonts w:hint="default" w:ascii="Noto Sans Armenian" w:hAnsi="Noto Sans Armenian" w:cs="Noto Sans Armenian"/>
        </w:rPr>
      </w:pPr>
    </w:p>
    <w:p w14:paraId="31C5BB3C">
      <w:pPr>
        <w:rPr>
          <w:rFonts w:hint="default" w:ascii="Noto Sans Armenian" w:hAnsi="Noto Sans Armenian" w:cs="Noto Sans Armenian"/>
        </w:rPr>
      </w:pPr>
    </w:p>
    <w:p w14:paraId="6228CAAC">
      <w:pPr>
        <w:rPr>
          <w:rFonts w:hint="default" w:ascii="Noto Sans Armenian" w:hAnsi="Noto Sans Armenian" w:cs="Noto Sans Armenian"/>
        </w:rPr>
      </w:pPr>
    </w:p>
    <w:p w14:paraId="220056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</w:p>
    <w:p w14:paraId="3D2D82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</w:p>
    <w:p w14:paraId="336F32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方正小标宋简体" w:cs="Noto Sans Armenian"/>
          <w:kern w:val="2"/>
          <w:sz w:val="32"/>
          <w:szCs w:val="32"/>
          <w:lang w:val="en-US" w:eastAsia="zh-CN" w:bidi="ar"/>
        </w:rPr>
      </w:pPr>
      <w:r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  <w:t>附件2：</w:t>
      </w:r>
    </w:p>
    <w:p w14:paraId="7E500C5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Noto Sans Armenian" w:hAnsi="Noto Sans Armenian" w:eastAsia="方正小标宋简体" w:cs="Noto Sans Armenian"/>
          <w:kern w:val="2"/>
          <w:sz w:val="44"/>
          <w:szCs w:val="44"/>
          <w:lang w:val="en-US" w:eastAsia="zh-CN" w:bidi="ar"/>
        </w:rPr>
      </w:pPr>
      <w:r>
        <w:rPr>
          <w:rFonts w:hint="default" w:ascii="Noto Sans Armenian" w:hAnsi="Noto Sans Armenian" w:eastAsia="方正小标宋简体" w:cs="Noto Sans Armenian"/>
          <w:kern w:val="2"/>
          <w:sz w:val="44"/>
          <w:szCs w:val="44"/>
          <w:lang w:val="en-US" w:eastAsia="zh-CN" w:bidi="ar"/>
        </w:rPr>
        <w:t>子项目1.3.3耗材试剂询价采购结果公示</w:t>
      </w:r>
    </w:p>
    <w:p w14:paraId="44CB71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、项目名称：</w:t>
      </w: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世行贷款项目1.3.3全健康耐药监测体系建设（人-动物-环境融合监测网）试剂耗材采购项目</w:t>
      </w:r>
    </w:p>
    <w:p w14:paraId="1C69CF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、中标（成交）信息</w:t>
      </w:r>
    </w:p>
    <w:p w14:paraId="3988E1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供应商名称：</w:t>
      </w: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海南江雨雾实业有限公司</w:t>
      </w:r>
    </w:p>
    <w:p w14:paraId="32A4CA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供应商地址：</w:t>
      </w: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海南省海口市琼山区府城镇凤翔路凤翔大厦凤翔阁20E房</w:t>
      </w:r>
    </w:p>
    <w:p w14:paraId="3AD7CA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中标（成交）金额：</w:t>
      </w:r>
      <w:r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  <w:t>48733.00元</w:t>
      </w:r>
    </w:p>
    <w:p w14:paraId="56379D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、服务时间</w:t>
      </w:r>
    </w:p>
    <w:p w14:paraId="24F5F2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签订合同后10个工作日内完成送货和安装工作。</w:t>
      </w:r>
    </w:p>
    <w:p w14:paraId="6E03AC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、公告期限</w:t>
      </w:r>
    </w:p>
    <w:p w14:paraId="39F23A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自本公告发布起3个工作日。</w:t>
      </w:r>
    </w:p>
    <w:p w14:paraId="77B49B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凡对本次公告内容提出询问，请按以下方式联系。</w:t>
      </w:r>
    </w:p>
    <w:p w14:paraId="14324E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地址：海南省海口市美兰区演丰镇苏民村委会S201灵文加线168号</w:t>
      </w:r>
    </w:p>
    <w:p w14:paraId="1D6B3A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联系方式：0898-65306553</w:t>
      </w:r>
    </w:p>
    <w:p w14:paraId="03DFFE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</w:p>
    <w:p w14:paraId="3C0E88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</w:p>
    <w:p w14:paraId="2D98B0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</w:p>
    <w:p w14:paraId="09F119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</w:p>
    <w:p w14:paraId="6E0601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  <w:r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  <w:t>附件3：</w:t>
      </w:r>
    </w:p>
    <w:p w14:paraId="46C90F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Noto Sans Armenian" w:hAnsi="Noto Sans Armenian" w:eastAsia="方正小标宋简体" w:cs="Noto Sans Armenian"/>
          <w:kern w:val="2"/>
          <w:sz w:val="44"/>
          <w:szCs w:val="44"/>
          <w:lang w:val="en-US" w:eastAsia="zh-CN" w:bidi="ar"/>
        </w:rPr>
      </w:pPr>
      <w:r>
        <w:rPr>
          <w:rFonts w:hint="default" w:ascii="Noto Sans Armenian" w:hAnsi="Noto Sans Armenian" w:eastAsia="方正小标宋简体" w:cs="Noto Sans Armenian"/>
          <w:kern w:val="2"/>
          <w:sz w:val="44"/>
          <w:szCs w:val="44"/>
          <w:lang w:val="en-US" w:eastAsia="zh-CN" w:bidi="ar"/>
        </w:rPr>
        <w:t>子项目1.3.3耗材试剂询价采购结果公示</w:t>
      </w:r>
    </w:p>
    <w:p w14:paraId="09A6D20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left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项目名称</w:t>
      </w: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：世行贷款项目1.3.6建立健全流行病与热带病风险监测体系检测试剂采购项目</w:t>
      </w:r>
    </w:p>
    <w:p w14:paraId="3EF18F2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中标（成交）信息</w:t>
      </w:r>
    </w:p>
    <w:p w14:paraId="5E4F31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left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供应商名称：</w:t>
      </w: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广西维领灿生物科技有限公司</w:t>
      </w:r>
    </w:p>
    <w:p w14:paraId="375D66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供应商地址：</w:t>
      </w: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广西省南宁市高华路2号正鑫科技园高层厂房9楼9A06号房</w:t>
      </w:r>
    </w:p>
    <w:p w14:paraId="342CF1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中标（成交）金额：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87000.00元</w:t>
      </w:r>
    </w:p>
    <w:p w14:paraId="79F572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、服务时间</w:t>
      </w:r>
    </w:p>
    <w:p w14:paraId="629273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签订合同后10个工作日内完成送货和安装工作。</w:t>
      </w:r>
    </w:p>
    <w:p w14:paraId="1ECB6D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、公告期限</w:t>
      </w:r>
    </w:p>
    <w:p w14:paraId="3D2BBC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自本公告发布起3个工作日。</w:t>
      </w:r>
    </w:p>
    <w:p w14:paraId="08C3EA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凡对本次公告内容提出询问，请按以下方式联系。</w:t>
      </w:r>
    </w:p>
    <w:p w14:paraId="489FA4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地址：海南省海口市美兰区演丰镇苏民村委会S201灵文加线168号</w:t>
      </w:r>
    </w:p>
    <w:p w14:paraId="7813AE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textAlignment w:val="auto"/>
        <w:rPr>
          <w:rFonts w:hint="default" w:ascii="Noto Sans Armenian" w:hAnsi="Noto Sans Armenian" w:eastAsia="仿宋_GB2312" w:cs="Noto Sans Armenian"/>
          <w:kern w:val="2"/>
          <w:sz w:val="32"/>
          <w:szCs w:val="32"/>
          <w:lang w:val="en-US" w:eastAsia="zh-CN" w:bidi="ar"/>
        </w:rPr>
      </w:pPr>
      <w:r>
        <w:rPr>
          <w:rFonts w:hint="default" w:ascii="Noto Sans Armenian" w:hAnsi="Noto Sans Armenian" w:eastAsia="仿宋_GB2312" w:cs="Noto Sans Armenian"/>
          <w:i w:val="0"/>
          <w:iCs w:val="0"/>
          <w:caps w:val="0"/>
          <w:color w:val="333333"/>
          <w:spacing w:val="0"/>
          <w:sz w:val="32"/>
          <w:szCs w:val="32"/>
        </w:rPr>
        <w:t>联系方式：0898-65306553</w:t>
      </w:r>
    </w:p>
    <w:p w14:paraId="4428FE83"/>
    <w:sectPr>
      <w:pgSz w:w="11906" w:h="16838"/>
      <w:pgMar w:top="2041" w:right="1474" w:bottom="181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altName w:val="Sans Serif Collection"/>
    <w:panose1 w:val="020B0502040504020204"/>
    <w:charset w:val="00"/>
    <w:family w:val="auto"/>
    <w:pitch w:val="default"/>
    <w:sig w:usb0="80000403" w:usb1="4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 Collection">
    <w:panose1 w:val="020B0502040504020204"/>
    <w:charset w:val="00"/>
    <w:family w:val="auto"/>
    <w:pitch w:val="default"/>
    <w:sig w:usb0="8807A0C3" w:usb1="02006040" w:usb2="29100001" w:usb3="005B002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1E728"/>
    <w:multiLevelType w:val="singleLevel"/>
    <w:tmpl w:val="0BE1E72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7CF72"/>
    <w:rsid w:val="3EA23402"/>
    <w:rsid w:val="FFD7C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648</Words>
  <Characters>808</Characters>
  <Lines>0</Lines>
  <Paragraphs>0</Paragraphs>
  <TotalTime>0</TotalTime>
  <ScaleCrop>false</ScaleCrop>
  <LinksUpToDate>false</LinksUpToDate>
  <CharactersWithSpaces>808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2025-05-13T15:18:00Z</dcterms:created>
  <dc:creator>hnpc</dc:creator>
  <cp:lastModifiedBy>李小俊</cp:lastModifiedBy>
  <dcterms:modified xsi:type="dcterms:W3CDTF">2025-05-13T07:24:43Z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111832524B4F471783E3D656D4D49F2E_13</vt:lpwstr>
  </property>
</Properties>
</file>